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E80" w:rsidRDefault="004257E6" w:rsidP="004257E6">
      <w:r>
        <w:t>Write in p</w:t>
      </w:r>
      <w:bookmarkStart w:id="0" w:name="_GoBack"/>
      <w:bookmarkEnd w:id="0"/>
      <w:r>
        <w:t xml:space="preserve">aragraph format with correct spelling and grammar. </w:t>
      </w:r>
      <w:r w:rsidR="006A66A2">
        <w:t>Must respond in complete sentences and complete paragraph</w:t>
      </w:r>
      <w:r w:rsidR="00A11C4B">
        <w:t>s</w:t>
      </w:r>
      <w:r w:rsidR="006A66A2">
        <w:t xml:space="preserve">. </w:t>
      </w:r>
      <w:r>
        <w:t xml:space="preserve">Cite your reference in-text, according to APA format. Include a reference list. Additional reference means at least one reference (not including your textbook). You should cite your textbook when referencing material taken from it. </w:t>
      </w:r>
      <w:r w:rsidR="006A66A2">
        <w:rPr>
          <w:rFonts w:ascii="Arial" w:hAnsi="Arial" w:cs="Arial"/>
          <w:color w:val="000000"/>
          <w:shd w:val="clear" w:color="auto" w:fill="FFFFFF"/>
        </w:rPr>
        <w:t>A minimum of one APA referenced citation is required. </w:t>
      </w:r>
      <w:r>
        <w:t>Textbook is American Academy of Pediatrics. (2014). The complete and authoritative guide: Caring for your baby and young child birth to age 5. (6th ed.). New York: Bantam Books. (ISBN 978-0-553-39382-8)</w:t>
      </w:r>
    </w:p>
    <w:p w:rsidR="004257E6" w:rsidRDefault="004257E6"/>
    <w:p w:rsidR="004257E6" w:rsidRPr="004257E6" w:rsidRDefault="004257E6" w:rsidP="004257E6">
      <w:pPr>
        <w:pStyle w:val="ListParagraph"/>
        <w:numPr>
          <w:ilvl w:val="0"/>
          <w:numId w:val="5"/>
        </w:numPr>
        <w:shd w:val="clear" w:color="auto" w:fill="F0F0F0"/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4257E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Go online and search for early education or child care programs that care for children ages 0-5 within the area in which you live. Using the “Is This the Right Place for My Child” form found under “Self-Study Assignments” evaluate the components you can from the online information available to answer the following questions:</w:t>
      </w:r>
      <w:r w:rsidRPr="004257E6">
        <w:rPr>
          <w:rFonts w:ascii="Helvetica" w:eastAsia="Times New Roman" w:hAnsi="Helvetica" w:cs="Times New Roman"/>
          <w:color w:val="000000"/>
          <w:sz w:val="24"/>
          <w:szCs w:val="24"/>
        </w:rPr>
        <w:br/>
      </w:r>
    </w:p>
    <w:p w:rsidR="004257E6" w:rsidRPr="004257E6" w:rsidRDefault="004257E6" w:rsidP="004257E6">
      <w:pPr>
        <w:numPr>
          <w:ilvl w:val="0"/>
          <w:numId w:val="1"/>
        </w:numPr>
        <w:shd w:val="clear" w:color="auto" w:fill="F0F0F0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257E6">
        <w:rPr>
          <w:rFonts w:ascii="inherit" w:eastAsia="Times New Roman" w:hAnsi="inherit" w:cs="Times New Roman"/>
          <w:color w:val="000000"/>
          <w:sz w:val="24"/>
          <w:szCs w:val="24"/>
        </w:rPr>
        <w:t>What types of early education or child care programs did you find available in your local area for children ages 0-5 years of age?</w:t>
      </w:r>
    </w:p>
    <w:p w:rsidR="004257E6" w:rsidRPr="004257E6" w:rsidRDefault="004257E6" w:rsidP="004257E6">
      <w:pPr>
        <w:numPr>
          <w:ilvl w:val="0"/>
          <w:numId w:val="1"/>
        </w:numPr>
        <w:shd w:val="clear" w:color="auto" w:fill="F0F0F0"/>
        <w:spacing w:after="0"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</w:rPr>
      </w:pPr>
      <w:r w:rsidRPr="004257E6">
        <w:rPr>
          <w:rFonts w:ascii="Calibri" w:eastAsia="Times New Roman" w:hAnsi="Calibri" w:cs="Calibri"/>
          <w:color w:val="000000"/>
          <w:sz w:val="24"/>
          <w:szCs w:val="24"/>
        </w:rPr>
        <w:t>What types of information were you able to locate online regarding the quality of care provided in early education or child care programs?</w:t>
      </w:r>
    </w:p>
    <w:p w:rsidR="006A66A2" w:rsidRPr="008609FA" w:rsidRDefault="004257E6" w:rsidP="006A66A2">
      <w:pPr>
        <w:numPr>
          <w:ilvl w:val="0"/>
          <w:numId w:val="1"/>
        </w:numPr>
        <w:shd w:val="clear" w:color="auto" w:fill="F0F0F0"/>
        <w:spacing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</w:rPr>
      </w:pPr>
      <w:r w:rsidRPr="004257E6">
        <w:rPr>
          <w:rFonts w:ascii="Calibri" w:eastAsia="Times New Roman" w:hAnsi="Calibri" w:cs="Calibri"/>
          <w:color w:val="000000"/>
          <w:sz w:val="24"/>
          <w:szCs w:val="24"/>
        </w:rPr>
        <w:t>What additional information would you need to know before you would be comfortable in leaving your child in an early education or child care program?</w:t>
      </w:r>
    </w:p>
    <w:p w:rsidR="008609FA" w:rsidRDefault="006A66A2" w:rsidP="006A66A2">
      <w:pPr>
        <w:shd w:val="clear" w:color="auto" w:fill="F0F0F0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A66A2">
        <w:rPr>
          <w:rFonts w:ascii="Calibri" w:eastAsia="Times New Roman" w:hAnsi="Calibri" w:cs="Calibri"/>
          <w:color w:val="000000"/>
          <w:sz w:val="24"/>
          <w:szCs w:val="24"/>
        </w:rPr>
        <w:t>•</w:t>
      </w:r>
      <w:r w:rsidR="008609FA">
        <w:rPr>
          <w:rFonts w:ascii="Calibri" w:eastAsia="Times New Roman" w:hAnsi="Calibri" w:cs="Calibri"/>
          <w:color w:val="000000"/>
          <w:sz w:val="24"/>
          <w:szCs w:val="24"/>
        </w:rPr>
        <w:t xml:space="preserve">Use </w:t>
      </w:r>
      <w:r w:rsidRPr="006A66A2">
        <w:rPr>
          <w:rFonts w:ascii="Calibri" w:eastAsia="Times New Roman" w:hAnsi="Calibri" w:cs="Calibri"/>
          <w:color w:val="000000"/>
          <w:sz w:val="24"/>
          <w:szCs w:val="24"/>
        </w:rPr>
        <w:t>USDA (Health and Nutrition Information for Preschoolers)</w:t>
      </w:r>
      <w:r w:rsidR="008609F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5" w:history="1">
        <w:r w:rsidR="008609FA" w:rsidRPr="00D23A20">
          <w:rPr>
            <w:rStyle w:val="Hyperlink"/>
            <w:rFonts w:ascii="Calibri" w:eastAsia="Times New Roman" w:hAnsi="Calibri" w:cs="Calibri"/>
            <w:sz w:val="24"/>
            <w:szCs w:val="24"/>
          </w:rPr>
          <w:t>https://www.choosemyplate.gov/health-and-nutrition-information</w:t>
        </w:r>
      </w:hyperlink>
    </w:p>
    <w:p w:rsidR="008609FA" w:rsidRDefault="008609FA" w:rsidP="006A66A2">
      <w:pPr>
        <w:shd w:val="clear" w:color="auto" w:fill="F0F0F0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(Is This the Right Place for My Child document will be uploaded)</w:t>
      </w:r>
    </w:p>
    <w:p w:rsidR="008609FA" w:rsidRPr="006A66A2" w:rsidRDefault="008609FA" w:rsidP="006A66A2">
      <w:pPr>
        <w:shd w:val="clear" w:color="auto" w:fill="F0F0F0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4257E6" w:rsidRPr="006A66A2" w:rsidRDefault="004257E6" w:rsidP="006A66A2">
      <w:pPr>
        <w:pStyle w:val="ListParagraph"/>
        <w:numPr>
          <w:ilvl w:val="0"/>
          <w:numId w:val="5"/>
        </w:numPr>
        <w:shd w:val="clear" w:color="auto" w:fill="F0F0F0"/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6A66A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Small children are at increased risk of dehydration when their fluid intake is decreased, they lose extra fluid (vomiting/diarrhea) or are febrile with an increased metabolic rate (perspiration/respiration). Answer the following:</w:t>
      </w:r>
    </w:p>
    <w:p w:rsidR="004257E6" w:rsidRPr="004257E6" w:rsidRDefault="004257E6" w:rsidP="004257E6">
      <w:pPr>
        <w:numPr>
          <w:ilvl w:val="0"/>
          <w:numId w:val="2"/>
        </w:numPr>
        <w:shd w:val="clear" w:color="auto" w:fill="F0F0F0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257E6">
        <w:rPr>
          <w:rFonts w:ascii="inherit" w:eastAsia="Times New Roman" w:hAnsi="inherit" w:cs="Times New Roman"/>
          <w:color w:val="000000"/>
          <w:sz w:val="24"/>
          <w:szCs w:val="24"/>
        </w:rPr>
        <w:t>Compare and contrast practices you have seen to keep ill children hydrated with World Health Organization (WHO) recommendations.</w:t>
      </w:r>
    </w:p>
    <w:p w:rsidR="004257E6" w:rsidRDefault="004257E6" w:rsidP="004257E6">
      <w:pPr>
        <w:numPr>
          <w:ilvl w:val="0"/>
          <w:numId w:val="2"/>
        </w:numPr>
        <w:shd w:val="clear" w:color="auto" w:fill="F0F0F0"/>
        <w:spacing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</w:rPr>
      </w:pPr>
      <w:r w:rsidRPr="004257E6">
        <w:rPr>
          <w:rFonts w:ascii="Calibri" w:eastAsia="Times New Roman" w:hAnsi="Calibri" w:cs="Calibri"/>
          <w:color w:val="000000"/>
          <w:sz w:val="24"/>
          <w:szCs w:val="24"/>
        </w:rPr>
        <w:t>What have you learned in this module regarding small children and the importance of hydration?</w:t>
      </w:r>
    </w:p>
    <w:p w:rsidR="006A66A2" w:rsidRDefault="006A66A2" w:rsidP="006A66A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66A2">
        <w:rPr>
          <w:rFonts w:ascii="Times New Roman" w:eastAsia="Times New Roman" w:hAnsi="Times New Roman" w:cs="Times New Roman"/>
          <w:sz w:val="24"/>
          <w:szCs w:val="24"/>
        </w:rPr>
        <w:t>National Center for Infectious Diseases (Immunizations and Respiratory Diseases)</w:t>
      </w:r>
      <w:r w:rsidR="008609FA" w:rsidRPr="008609FA">
        <w:t xml:space="preserve"> </w:t>
      </w:r>
      <w:hyperlink r:id="rId6" w:history="1">
        <w:r w:rsidR="008609FA" w:rsidRPr="00D23A2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https://www.cdc.gov/ncird/overview/index.html</w:t>
        </w:r>
      </w:hyperlink>
    </w:p>
    <w:p w:rsidR="008609FA" w:rsidRPr="004257E6" w:rsidRDefault="008609FA" w:rsidP="008609F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4257E6" w:rsidRPr="004257E6" w:rsidRDefault="004257E6">
      <w:pPr>
        <w:rPr>
          <w:sz w:val="24"/>
          <w:szCs w:val="24"/>
        </w:rPr>
      </w:pPr>
    </w:p>
    <w:p w:rsidR="004257E6" w:rsidRPr="004257E6" w:rsidRDefault="004257E6" w:rsidP="004257E6">
      <w:pPr>
        <w:pStyle w:val="ListParagraph"/>
        <w:numPr>
          <w:ilvl w:val="0"/>
          <w:numId w:val="5"/>
        </w:numPr>
        <w:shd w:val="clear" w:color="auto" w:fill="F0F0F0"/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4257E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The management of fever varies for children of different ages. Compare and contrast the management of a temperature of 101 F in a 2-month-old with that of a 2-year-old. Answer the following questions:</w:t>
      </w:r>
    </w:p>
    <w:p w:rsidR="004257E6" w:rsidRPr="004257E6" w:rsidRDefault="004257E6" w:rsidP="004257E6">
      <w:pPr>
        <w:numPr>
          <w:ilvl w:val="0"/>
          <w:numId w:val="3"/>
        </w:numPr>
        <w:shd w:val="clear" w:color="auto" w:fill="F0F0F0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257E6">
        <w:rPr>
          <w:rFonts w:ascii="inherit" w:eastAsia="Times New Roman" w:hAnsi="inherit" w:cs="Times New Roman"/>
          <w:color w:val="000000"/>
          <w:sz w:val="24"/>
          <w:szCs w:val="24"/>
        </w:rPr>
        <w:t>What management strategies are the same?</w:t>
      </w:r>
    </w:p>
    <w:p w:rsidR="004257E6" w:rsidRPr="004257E6" w:rsidRDefault="004257E6" w:rsidP="004257E6">
      <w:pPr>
        <w:numPr>
          <w:ilvl w:val="0"/>
          <w:numId w:val="3"/>
        </w:numPr>
        <w:shd w:val="clear" w:color="auto" w:fill="F0F0F0"/>
        <w:spacing w:after="0"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</w:rPr>
      </w:pPr>
      <w:r w:rsidRPr="004257E6">
        <w:rPr>
          <w:rFonts w:ascii="Calibri" w:eastAsia="Times New Roman" w:hAnsi="Calibri" w:cs="Calibri"/>
          <w:color w:val="000000"/>
          <w:sz w:val="24"/>
          <w:szCs w:val="24"/>
        </w:rPr>
        <w:t>What management strategies are different?</w:t>
      </w:r>
    </w:p>
    <w:p w:rsidR="006A66A2" w:rsidRPr="008609FA" w:rsidRDefault="004257E6" w:rsidP="006A66A2">
      <w:pPr>
        <w:numPr>
          <w:ilvl w:val="0"/>
          <w:numId w:val="3"/>
        </w:numPr>
        <w:shd w:val="clear" w:color="auto" w:fill="F0F0F0"/>
        <w:spacing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</w:rPr>
      </w:pPr>
      <w:r w:rsidRPr="004257E6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Why are there differences in management strategies?</w:t>
      </w:r>
    </w:p>
    <w:p w:rsidR="008609FA" w:rsidRDefault="006A66A2" w:rsidP="006A66A2">
      <w:pPr>
        <w:rPr>
          <w:sz w:val="24"/>
          <w:szCs w:val="24"/>
        </w:rPr>
      </w:pPr>
      <w:r w:rsidRPr="006A66A2">
        <w:rPr>
          <w:sz w:val="24"/>
          <w:szCs w:val="24"/>
        </w:rPr>
        <w:t>•</w:t>
      </w:r>
      <w:r w:rsidRPr="006A66A2">
        <w:rPr>
          <w:sz w:val="24"/>
          <w:szCs w:val="24"/>
        </w:rPr>
        <w:tab/>
        <w:t>American Academy of Pediatrics (Emergency Medical Treatment)</w:t>
      </w:r>
      <w:r w:rsidR="008609FA">
        <w:rPr>
          <w:sz w:val="24"/>
          <w:szCs w:val="24"/>
        </w:rPr>
        <w:t xml:space="preserve"> </w:t>
      </w:r>
      <w:hyperlink r:id="rId7" w:history="1">
        <w:r w:rsidR="008609FA" w:rsidRPr="00D23A20">
          <w:rPr>
            <w:rStyle w:val="Hyperlink"/>
            <w:sz w:val="24"/>
            <w:szCs w:val="24"/>
          </w:rPr>
          <w:t>https://www.healthychildren.org/English/health-issues/injuries-emergencies/Pages/When-Your-Child-Needs-Emergency-Medical-Services.aspx</w:t>
        </w:r>
      </w:hyperlink>
    </w:p>
    <w:p w:rsidR="008609FA" w:rsidRPr="004257E6" w:rsidRDefault="008609FA" w:rsidP="006A66A2">
      <w:pPr>
        <w:rPr>
          <w:sz w:val="24"/>
          <w:szCs w:val="24"/>
        </w:rPr>
      </w:pPr>
    </w:p>
    <w:p w:rsidR="004257E6" w:rsidRPr="004257E6" w:rsidRDefault="004257E6" w:rsidP="004257E6">
      <w:pPr>
        <w:pStyle w:val="ListParagraph"/>
        <w:numPr>
          <w:ilvl w:val="0"/>
          <w:numId w:val="5"/>
        </w:numPr>
        <w:shd w:val="clear" w:color="auto" w:fill="F0F0F0"/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4257E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Choose a chronic illness or developmental disability seen in children. First identify the chronic illness or developmental disability you have chosen, then answer the following:</w:t>
      </w:r>
    </w:p>
    <w:p w:rsidR="004257E6" w:rsidRPr="004257E6" w:rsidRDefault="004257E6" w:rsidP="004257E6">
      <w:pPr>
        <w:numPr>
          <w:ilvl w:val="0"/>
          <w:numId w:val="4"/>
        </w:numPr>
        <w:shd w:val="clear" w:color="auto" w:fill="F0F0F0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257E6">
        <w:rPr>
          <w:rFonts w:ascii="inherit" w:eastAsia="Times New Roman" w:hAnsi="inherit" w:cs="Times New Roman"/>
          <w:color w:val="000000"/>
          <w:sz w:val="24"/>
          <w:szCs w:val="24"/>
        </w:rPr>
        <w:t>List at least three things you have learned about the chosen topic that was not provided in your lecture or in your book.</w:t>
      </w:r>
    </w:p>
    <w:p w:rsidR="006A66A2" w:rsidRPr="008609FA" w:rsidRDefault="004257E6" w:rsidP="006A66A2">
      <w:pPr>
        <w:numPr>
          <w:ilvl w:val="0"/>
          <w:numId w:val="4"/>
        </w:numPr>
        <w:shd w:val="clear" w:color="auto" w:fill="F0F0F0"/>
        <w:spacing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</w:rPr>
      </w:pPr>
      <w:r w:rsidRPr="004257E6">
        <w:rPr>
          <w:rFonts w:ascii="Calibri" w:eastAsia="Times New Roman" w:hAnsi="Calibri" w:cs="Calibri"/>
          <w:color w:val="000000"/>
          <w:sz w:val="24"/>
          <w:szCs w:val="24"/>
        </w:rPr>
        <w:t>Describe methods of balancing normalization activities with providing a safe environment for children with your chosen disorder.</w:t>
      </w:r>
    </w:p>
    <w:p w:rsidR="006A66A2" w:rsidRDefault="006A66A2" w:rsidP="006A66A2">
      <w:pPr>
        <w:shd w:val="clear" w:color="auto" w:fill="F0F0F0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A66A2">
        <w:rPr>
          <w:rFonts w:ascii="Calibri" w:eastAsia="Times New Roman" w:hAnsi="Calibri" w:cs="Calibri"/>
          <w:color w:val="000000"/>
          <w:sz w:val="24"/>
          <w:szCs w:val="24"/>
        </w:rPr>
        <w:t>•</w:t>
      </w:r>
      <w:r w:rsidRPr="006A66A2">
        <w:rPr>
          <w:rFonts w:ascii="Calibri" w:eastAsia="Times New Roman" w:hAnsi="Calibri" w:cs="Calibri"/>
          <w:color w:val="000000"/>
          <w:sz w:val="24"/>
          <w:szCs w:val="24"/>
        </w:rPr>
        <w:tab/>
        <w:t>Kentucky Cabinet for Health and Family Services (Department for Behavioral Health, Developmental and Intellectual Disabilities)</w:t>
      </w:r>
      <w:r w:rsidR="008609F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8" w:history="1">
        <w:r w:rsidR="008609FA" w:rsidRPr="00D23A20">
          <w:rPr>
            <w:rStyle w:val="Hyperlink"/>
            <w:rFonts w:ascii="Calibri" w:eastAsia="Times New Roman" w:hAnsi="Calibri" w:cs="Calibri"/>
            <w:sz w:val="24"/>
            <w:szCs w:val="24"/>
          </w:rPr>
          <w:t>http://dbhdid.ky.gov/kdbhdid/</w:t>
        </w:r>
      </w:hyperlink>
    </w:p>
    <w:p w:rsidR="008609FA" w:rsidRPr="004257E6" w:rsidRDefault="008609FA" w:rsidP="006A66A2">
      <w:pPr>
        <w:shd w:val="clear" w:color="auto" w:fill="F0F0F0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sectPr w:rsidR="008609FA" w:rsidRPr="00425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84F67"/>
    <w:multiLevelType w:val="multilevel"/>
    <w:tmpl w:val="BC5C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561FC8"/>
    <w:multiLevelType w:val="multilevel"/>
    <w:tmpl w:val="D922705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0CD1115"/>
    <w:multiLevelType w:val="multilevel"/>
    <w:tmpl w:val="29643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8D5F02"/>
    <w:multiLevelType w:val="multilevel"/>
    <w:tmpl w:val="2A12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105477"/>
    <w:multiLevelType w:val="hybridMultilevel"/>
    <w:tmpl w:val="62D063E6"/>
    <w:lvl w:ilvl="0" w:tplc="EFD43A0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30DB0"/>
    <w:multiLevelType w:val="multilevel"/>
    <w:tmpl w:val="97F63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7E6"/>
    <w:rsid w:val="004257E6"/>
    <w:rsid w:val="00642E80"/>
    <w:rsid w:val="006A66A2"/>
    <w:rsid w:val="008609FA"/>
    <w:rsid w:val="00A11C4B"/>
    <w:rsid w:val="00A6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00395"/>
  <w15:chartTrackingRefBased/>
  <w15:docId w15:val="{B6FDFA0F-A0F0-4452-B031-6CAEF41C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5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257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09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bhdid.ky.gov/kdbhd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ealthychildren.org/English/health-issues/injuries-emergencies/Pages/When-Your-Child-Needs-Emergency-Medical-Service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ncird/overview/index.html" TargetMode="External"/><Relationship Id="rId5" Type="http://schemas.openxmlformats.org/officeDocument/2006/relationships/hyperlink" Target="https://www.choosemyplate.gov/health-and-nutrition-informatio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Tierra McGowan</dc:creator>
  <cp:keywords/>
  <dc:description/>
  <cp:lastModifiedBy>Microsoft Office User</cp:lastModifiedBy>
  <cp:revision>3</cp:revision>
  <dcterms:created xsi:type="dcterms:W3CDTF">2019-01-17T05:00:00Z</dcterms:created>
  <dcterms:modified xsi:type="dcterms:W3CDTF">2019-02-10T21:12:00Z</dcterms:modified>
</cp:coreProperties>
</file>